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942F" w14:textId="77777777" w:rsidR="00C91ACC" w:rsidRDefault="001362E5" w:rsidP="001362E5">
      <w:pPr>
        <w:pStyle w:val="Title"/>
      </w:pPr>
      <w:r w:rsidRPr="001362E5">
        <w:t>UBC Sustainability Revolving Fund</w:t>
      </w:r>
      <w:r w:rsidR="00C91ACC">
        <w:t>:</w:t>
      </w:r>
      <w:r>
        <w:t xml:space="preserve"> </w:t>
      </w:r>
      <w:r w:rsidRPr="001362E5">
        <w:t xml:space="preserve"> </w:t>
      </w:r>
    </w:p>
    <w:p w14:paraId="6350BE1E" w14:textId="77777777" w:rsidR="001362E5" w:rsidRPr="00C91ACC" w:rsidRDefault="00D20C0D" w:rsidP="001362E5">
      <w:pPr>
        <w:pStyle w:val="Title"/>
        <w:rPr>
          <w:sz w:val="36"/>
        </w:rPr>
      </w:pPr>
      <w:r>
        <w:rPr>
          <w:sz w:val="36"/>
        </w:rPr>
        <w:t>Executive Summary</w:t>
      </w:r>
    </w:p>
    <w:p w14:paraId="2B9A6615" w14:textId="77777777" w:rsidR="00D20C0D" w:rsidRDefault="00D20C0D" w:rsidP="00C91ACC">
      <w:r>
        <w:t xml:space="preserve">This document will give us a quick </w:t>
      </w:r>
      <w:r w:rsidR="008C08D5">
        <w:t xml:space="preserve">summary of your project </w:t>
      </w:r>
      <w:r>
        <w:t xml:space="preserve">and </w:t>
      </w:r>
      <w:r w:rsidR="008C08D5">
        <w:t xml:space="preserve">allow us to judge </w:t>
      </w:r>
      <w:r>
        <w:t>if it meets the minimum requirements</w:t>
      </w:r>
      <w:r w:rsidR="008C08D5">
        <w:t xml:space="preserve">. </w:t>
      </w:r>
      <w:r w:rsidR="00C91ACC">
        <w:t xml:space="preserve">We </w:t>
      </w:r>
      <w:r>
        <w:t>will consider t</w:t>
      </w:r>
      <w:bookmarkStart w:id="0" w:name="_GoBack"/>
      <w:bookmarkEnd w:id="0"/>
      <w:r>
        <w:t xml:space="preserve">his summary and reply with comments so that you can adjust </w:t>
      </w:r>
      <w:r w:rsidR="008C08D5">
        <w:t xml:space="preserve">the idea </w:t>
      </w:r>
      <w:r>
        <w:t>before you write the full proposal.</w:t>
      </w:r>
    </w:p>
    <w:p w14:paraId="5D4AFDA8" w14:textId="77777777" w:rsidR="00305C97" w:rsidRDefault="00305C97" w:rsidP="00C91ACC"/>
    <w:p w14:paraId="20F2018E" w14:textId="0218CBC8" w:rsidR="00305C97" w:rsidRDefault="00305C97" w:rsidP="00C91ACC">
      <w:r>
        <w:t xml:space="preserve">Please submit your executive summary to </w:t>
      </w:r>
      <w:hyperlink r:id="rId7" w:history="1">
        <w:r w:rsidRPr="00473B95">
          <w:rPr>
            <w:rStyle w:val="Hyperlink"/>
          </w:rPr>
          <w:t>sust.rev.fund@ubc.ca</w:t>
        </w:r>
      </w:hyperlink>
      <w:r>
        <w:t>.</w:t>
      </w:r>
    </w:p>
    <w:p w14:paraId="7F327129" w14:textId="77777777" w:rsidR="00D20C0D" w:rsidRDefault="00D20C0D" w:rsidP="00D20C0D"/>
    <w:p w14:paraId="4D2C2429" w14:textId="77777777" w:rsidR="00D20C0D" w:rsidRDefault="00D20C0D" w:rsidP="00D20C0D">
      <w:r>
        <w:t>We understand that this is early in the process but include the following:</w:t>
      </w:r>
    </w:p>
    <w:p w14:paraId="317412E2" w14:textId="6F8F3B5B" w:rsidR="00D20C0D" w:rsidRPr="001362E5" w:rsidRDefault="00D20C0D" w:rsidP="009821FA">
      <w:pPr>
        <w:pStyle w:val="ListParagraph"/>
        <w:numPr>
          <w:ilvl w:val="0"/>
          <w:numId w:val="29"/>
        </w:numPr>
      </w:pPr>
      <w:r w:rsidRPr="001362E5">
        <w:t>Is the project consistent with the UBC’s strategic plan, </w:t>
      </w:r>
      <w:hyperlink r:id="rId8" w:history="1">
        <w:r w:rsidR="009821FA" w:rsidRPr="009821FA">
          <w:rPr>
            <w:rStyle w:val="Hyperlink"/>
          </w:rPr>
          <w:t>Shaping UBC’s Next Century</w:t>
        </w:r>
        <w:r w:rsidRPr="001362E5">
          <w:rPr>
            <w:rStyle w:val="Hyperlink"/>
          </w:rPr>
          <w:t>?</w:t>
        </w:r>
      </w:hyperlink>
    </w:p>
    <w:p w14:paraId="4D0547B6" w14:textId="77777777" w:rsidR="00D20C0D" w:rsidRDefault="00D20C0D" w:rsidP="00D20C0D">
      <w:pPr>
        <w:pStyle w:val="ListParagraph"/>
        <w:numPr>
          <w:ilvl w:val="0"/>
          <w:numId w:val="29"/>
        </w:numPr>
      </w:pPr>
      <w:r w:rsidRPr="00386931">
        <w:t>Will</w:t>
      </w:r>
      <w:r>
        <w:t xml:space="preserve"> the project</w:t>
      </w:r>
      <w:r w:rsidRPr="00386931">
        <w:t xml:space="preserve"> result in savings that achieve a payback period</w:t>
      </w:r>
      <w:r>
        <w:t xml:space="preserve"> that begins within</w:t>
      </w:r>
      <w:r w:rsidRPr="00386931">
        <w:t xml:space="preserve"> two to five years</w:t>
      </w:r>
    </w:p>
    <w:p w14:paraId="5E9CE243" w14:textId="77777777" w:rsidR="00D20C0D" w:rsidRPr="00D20C0D" w:rsidRDefault="00D20C0D" w:rsidP="00D20C0D">
      <w:pPr>
        <w:pStyle w:val="ListParagraph"/>
        <w:numPr>
          <w:ilvl w:val="0"/>
          <w:numId w:val="29"/>
        </w:numPr>
      </w:pPr>
      <w:r>
        <w:t>What will be the total amount of the loan?</w:t>
      </w:r>
    </w:p>
    <w:p w14:paraId="43A119AD" w14:textId="77777777" w:rsidR="00D20C0D" w:rsidRPr="00D20C0D" w:rsidRDefault="00D20C0D" w:rsidP="00D20C0D">
      <w:pPr>
        <w:pStyle w:val="ListParagraph"/>
        <w:numPr>
          <w:ilvl w:val="0"/>
          <w:numId w:val="29"/>
        </w:numPr>
      </w:pPr>
      <w:r w:rsidRPr="00D20C0D">
        <w:t>How will the savings be verified?</w:t>
      </w:r>
    </w:p>
    <w:p w14:paraId="1662ECEC" w14:textId="77777777" w:rsidR="00D20C0D" w:rsidRPr="00D20C0D" w:rsidRDefault="00D20C0D" w:rsidP="00D20C0D">
      <w:pPr>
        <w:pStyle w:val="ListParagraph"/>
        <w:numPr>
          <w:ilvl w:val="0"/>
          <w:numId w:val="29"/>
        </w:numPr>
      </w:pPr>
      <w:r w:rsidRPr="00D20C0D">
        <w:t>Could the project proceed without the loan?</w:t>
      </w:r>
    </w:p>
    <w:p w14:paraId="6C27E2DD" w14:textId="77777777" w:rsidR="00916501" w:rsidRDefault="008C08D5" w:rsidP="008C08D5">
      <w:pPr>
        <w:pStyle w:val="Heading1"/>
      </w:pPr>
      <w:r w:rsidRPr="008C08D5">
        <w:t>Executive Summary</w:t>
      </w:r>
    </w:p>
    <w:p w14:paraId="51371CEA" w14:textId="77777777" w:rsidR="008C08D5" w:rsidRPr="001362E5" w:rsidRDefault="008C08D5" w:rsidP="00916501">
      <w:r>
        <w:t>Address the following in a short paragraph:</w:t>
      </w:r>
    </w:p>
    <w:p w14:paraId="4A5D14C0" w14:textId="77777777" w:rsidR="001362E5" w:rsidRPr="001362E5" w:rsidRDefault="001362E5" w:rsidP="00916501">
      <w:pPr>
        <w:pStyle w:val="ListParagraph"/>
        <w:numPr>
          <w:ilvl w:val="0"/>
          <w:numId w:val="23"/>
        </w:numPr>
      </w:pPr>
      <w:r w:rsidRPr="001362E5">
        <w:t>Alignment with University goals</w:t>
      </w:r>
    </w:p>
    <w:p w14:paraId="6FF1D81F" w14:textId="77777777" w:rsidR="00916501" w:rsidRDefault="00916501" w:rsidP="00916501">
      <w:pPr>
        <w:pStyle w:val="ListParagraph"/>
        <w:numPr>
          <w:ilvl w:val="0"/>
          <w:numId w:val="23"/>
        </w:numPr>
      </w:pPr>
      <w:r w:rsidRPr="001362E5">
        <w:t>Objectives of the project</w:t>
      </w:r>
    </w:p>
    <w:p w14:paraId="2BFD1D51" w14:textId="77777777" w:rsidR="001362E5" w:rsidRPr="001362E5" w:rsidRDefault="00916501" w:rsidP="001362E5">
      <w:pPr>
        <w:pStyle w:val="ListParagraph"/>
        <w:numPr>
          <w:ilvl w:val="0"/>
          <w:numId w:val="23"/>
        </w:numPr>
      </w:pPr>
      <w:r w:rsidRPr="001362E5">
        <w:t>Project implementation and management</w:t>
      </w:r>
    </w:p>
    <w:p w14:paraId="285A703D" w14:textId="77777777" w:rsidR="00916501" w:rsidRPr="001362E5" w:rsidRDefault="00916501" w:rsidP="001362E5">
      <w:pPr>
        <w:pStyle w:val="ListParagraph"/>
        <w:numPr>
          <w:ilvl w:val="0"/>
          <w:numId w:val="23"/>
        </w:numPr>
      </w:pPr>
      <w:r w:rsidRPr="001362E5">
        <w:t>Expected results of the project</w:t>
      </w:r>
    </w:p>
    <w:p w14:paraId="30909666" w14:textId="77777777" w:rsidR="00916501" w:rsidRPr="001362E5" w:rsidRDefault="00916501" w:rsidP="00916501">
      <w:pPr>
        <w:pStyle w:val="ListParagraph"/>
        <w:numPr>
          <w:ilvl w:val="0"/>
          <w:numId w:val="23"/>
        </w:numPr>
      </w:pPr>
      <w:r w:rsidRPr="001362E5">
        <w:t>Project budget</w:t>
      </w:r>
    </w:p>
    <w:p w14:paraId="35E69069" w14:textId="77777777" w:rsidR="00386931" w:rsidRPr="001362E5" w:rsidRDefault="00386931" w:rsidP="008C08D5">
      <w:pPr>
        <w:pStyle w:val="Heading1"/>
      </w:pPr>
      <w:r>
        <w:t>How your proposal will be evaluated</w:t>
      </w:r>
    </w:p>
    <w:p w14:paraId="693EDF50" w14:textId="77777777" w:rsidR="00273534" w:rsidRPr="00273534" w:rsidRDefault="00273534" w:rsidP="00273534">
      <w:r w:rsidRPr="00273534">
        <w:t>Key criteria for approval of project funding are:</w:t>
      </w:r>
    </w:p>
    <w:p w14:paraId="2C09F1BB" w14:textId="77777777" w:rsidR="00386931" w:rsidRPr="00386931" w:rsidRDefault="00386931" w:rsidP="00386931">
      <w:pPr>
        <w:pStyle w:val="Heading3"/>
        <w:numPr>
          <w:ilvl w:val="0"/>
          <w:numId w:val="26"/>
        </w:numPr>
        <w:rPr>
          <w:b w:val="0"/>
        </w:rPr>
      </w:pPr>
      <w:r w:rsidRPr="00386931">
        <w:rPr>
          <w:b w:val="0"/>
        </w:rPr>
        <w:t>Consistency with University’s goals</w:t>
      </w:r>
    </w:p>
    <w:p w14:paraId="148B5B78" w14:textId="446F4FFF" w:rsidR="00386931" w:rsidRPr="001362E5" w:rsidRDefault="00386931" w:rsidP="00386931">
      <w:r>
        <w:tab/>
      </w:r>
      <w:r w:rsidRPr="001362E5">
        <w:t>Is the project consistent with the UBC’s strategic plan, </w:t>
      </w:r>
      <w:hyperlink r:id="rId9" w:history="1">
        <w:r w:rsidR="009821FA" w:rsidRPr="009821FA">
          <w:rPr>
            <w:rStyle w:val="Hyperlink"/>
          </w:rPr>
          <w:t>Shaping UBC’s Next Century</w:t>
        </w:r>
        <w:r w:rsidR="009821FA" w:rsidRPr="001362E5">
          <w:rPr>
            <w:rStyle w:val="Hyperlink"/>
          </w:rPr>
          <w:t>?</w:t>
        </w:r>
      </w:hyperlink>
    </w:p>
    <w:p w14:paraId="4140B77A" w14:textId="77777777" w:rsidR="00273534" w:rsidRPr="00386931" w:rsidRDefault="00273534" w:rsidP="00273534">
      <w:pPr>
        <w:pStyle w:val="ListParagraph"/>
        <w:numPr>
          <w:ilvl w:val="0"/>
          <w:numId w:val="25"/>
        </w:numPr>
      </w:pPr>
      <w:r w:rsidRPr="00386931">
        <w:t>Will result in savings that achieve a payback period of approximately two to five years</w:t>
      </w:r>
    </w:p>
    <w:p w14:paraId="6ACB9597" w14:textId="77777777" w:rsidR="00273534" w:rsidRPr="00273534" w:rsidRDefault="00273534" w:rsidP="00273534">
      <w:pPr>
        <w:pStyle w:val="ListParagraph"/>
        <w:numPr>
          <w:ilvl w:val="0"/>
          <w:numId w:val="25"/>
        </w:numPr>
      </w:pPr>
      <w:r w:rsidRPr="00273534">
        <w:t>Loan principal of $10,000 to $200,000</w:t>
      </w:r>
    </w:p>
    <w:p w14:paraId="1F36ACA1" w14:textId="77777777" w:rsidR="00273534" w:rsidRPr="00273534" w:rsidRDefault="00273534" w:rsidP="00273534">
      <w:pPr>
        <w:pStyle w:val="ListParagraph"/>
        <w:numPr>
          <w:ilvl w:val="0"/>
          <w:numId w:val="25"/>
        </w:numPr>
      </w:pPr>
      <w:r w:rsidRPr="00273534">
        <w:t>Acceptable risk (technical risk and achievement of savings)</w:t>
      </w:r>
    </w:p>
    <w:p w14:paraId="0F897030" w14:textId="77777777" w:rsidR="00273534" w:rsidRPr="00273534" w:rsidRDefault="00273534" w:rsidP="00273534">
      <w:pPr>
        <w:pStyle w:val="ListParagraph"/>
        <w:numPr>
          <w:ilvl w:val="0"/>
          <w:numId w:val="25"/>
        </w:numPr>
      </w:pPr>
      <w:r w:rsidRPr="00273534">
        <w:t>Verifiable savings</w:t>
      </w:r>
    </w:p>
    <w:p w14:paraId="26A190CB" w14:textId="77777777" w:rsidR="00E337B1" w:rsidRPr="001362E5" w:rsidRDefault="00273534" w:rsidP="003F35C7">
      <w:pPr>
        <w:pStyle w:val="ListParagraph"/>
        <w:numPr>
          <w:ilvl w:val="0"/>
          <w:numId w:val="25"/>
        </w:numPr>
      </w:pPr>
      <w:r w:rsidRPr="00273534">
        <w:t>Additionality (i.e., the project would not proceed without the loan)</w:t>
      </w:r>
    </w:p>
    <w:sectPr w:rsidR="00E337B1" w:rsidRPr="00136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181D" w14:textId="77777777" w:rsidR="001F3BCC" w:rsidRDefault="001F3BCC" w:rsidP="00021F45">
      <w:r>
        <w:separator/>
      </w:r>
    </w:p>
  </w:endnote>
  <w:endnote w:type="continuationSeparator" w:id="0">
    <w:p w14:paraId="2674FEA0" w14:textId="77777777" w:rsidR="001F3BCC" w:rsidRDefault="001F3BCC" w:rsidP="0002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altName w:val="Times New Roman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hitneyHTF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9451" w14:textId="77777777" w:rsidR="0085207A" w:rsidRDefault="00852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A4FB1" w14:textId="77777777" w:rsidR="00021F45" w:rsidRDefault="00021F45" w:rsidP="00021F45">
    <w:pPr>
      <w:autoSpaceDE w:val="0"/>
      <w:autoSpaceDN w:val="0"/>
      <w:adjustRightInd w:val="0"/>
      <w:rPr>
        <w:rFonts w:ascii="WhitneyHTF-Book" w:hAnsi="WhitneyHTF-Book" w:cs="WhitneyHTF-Book"/>
        <w:sz w:val="15"/>
        <w:szCs w:val="15"/>
      </w:rPr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00B22C57" wp14:editId="4E5BADB1">
          <wp:simplePos x="0" y="0"/>
          <wp:positionH relativeFrom="column">
            <wp:posOffset>4295560</wp:posOffset>
          </wp:positionH>
          <wp:positionV relativeFrom="paragraph">
            <wp:posOffset>12280</wp:posOffset>
          </wp:positionV>
          <wp:extent cx="1793875" cy="724535"/>
          <wp:effectExtent l="0" t="0" r="0" b="0"/>
          <wp:wrapNone/>
          <wp:docPr id="1" name="Picture 1" descr="http://brand.ubc.ca/files/2013/04/sustainability-short-name-with-ripple-eff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brand.ubc.ca/files/2013/04/sustainability-short-name-with-ripple-eff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WhitneyHTF-Book" w:hAnsi="WhitneyHTF-Book" w:cs="WhitneyHTF-Book"/>
        <w:sz w:val="15"/>
        <w:szCs w:val="15"/>
      </w:rPr>
      <w:t>Campus + Community Planning</w:t>
    </w:r>
  </w:p>
  <w:p w14:paraId="55401DA1" w14:textId="77777777" w:rsidR="00021F45" w:rsidRDefault="00021F45" w:rsidP="00021F45">
    <w:pPr>
      <w:autoSpaceDE w:val="0"/>
      <w:autoSpaceDN w:val="0"/>
      <w:adjustRightInd w:val="0"/>
      <w:rPr>
        <w:rFonts w:ascii="WhitneyHTF-Book" w:hAnsi="WhitneyHTF-Book" w:cs="WhitneyHTF-Book"/>
        <w:sz w:val="15"/>
        <w:szCs w:val="15"/>
      </w:rPr>
    </w:pPr>
    <w:r>
      <w:rPr>
        <w:rFonts w:ascii="WhitneyHTF-Book" w:hAnsi="WhitneyHTF-Book" w:cs="WhitneyHTF-Book"/>
        <w:sz w:val="15"/>
        <w:szCs w:val="15"/>
      </w:rPr>
      <w:t>Sustainability &amp; Engineering</w:t>
    </w:r>
  </w:p>
  <w:p w14:paraId="17BD8BA6" w14:textId="77777777" w:rsidR="00021F45" w:rsidRDefault="00021F45" w:rsidP="00021F45">
    <w:pPr>
      <w:autoSpaceDE w:val="0"/>
      <w:autoSpaceDN w:val="0"/>
      <w:adjustRightInd w:val="0"/>
      <w:rPr>
        <w:rFonts w:ascii="WhitneyHTF-Book" w:hAnsi="WhitneyHTF-Book" w:cs="WhitneyHTF-Book"/>
        <w:sz w:val="15"/>
        <w:szCs w:val="15"/>
      </w:rPr>
    </w:pPr>
    <w:r>
      <w:rPr>
        <w:rFonts w:ascii="WhitneyHTF-Book" w:hAnsi="WhitneyHTF-Book" w:cs="WhitneyHTF-Book"/>
        <w:sz w:val="15"/>
        <w:szCs w:val="15"/>
      </w:rPr>
      <w:t>3331 – 2260 West Mall</w:t>
    </w:r>
  </w:p>
  <w:p w14:paraId="5DA310D5" w14:textId="77777777" w:rsidR="00021F45" w:rsidRDefault="00021F45" w:rsidP="00021F45">
    <w:pPr>
      <w:autoSpaceDE w:val="0"/>
      <w:autoSpaceDN w:val="0"/>
      <w:adjustRightInd w:val="0"/>
      <w:rPr>
        <w:rFonts w:ascii="WhitneyHTF-Book" w:hAnsi="WhitneyHTF-Book" w:cs="WhitneyHTF-Book"/>
        <w:sz w:val="15"/>
        <w:szCs w:val="15"/>
      </w:rPr>
    </w:pPr>
    <w:r>
      <w:rPr>
        <w:rFonts w:ascii="WhitneyHTF-Book" w:hAnsi="WhitneyHTF-Book" w:cs="WhitneyHTF-Book"/>
        <w:sz w:val="15"/>
        <w:szCs w:val="15"/>
      </w:rPr>
      <w:t>Vancouver, BC Canada V6T 1Z4</w:t>
    </w:r>
  </w:p>
  <w:p w14:paraId="53C997B1" w14:textId="77777777" w:rsidR="00DC5F07" w:rsidRDefault="001F3BCC" w:rsidP="004B1D2B">
    <w:pPr>
      <w:autoSpaceDE w:val="0"/>
      <w:autoSpaceDN w:val="0"/>
      <w:adjustRightInd w:val="0"/>
      <w:rPr>
        <w:rFonts w:ascii="WhitneyHTF-Book" w:hAnsi="WhitneyHTF-Book" w:cs="WhitneyHTF-Book"/>
        <w:sz w:val="15"/>
        <w:szCs w:val="15"/>
      </w:rPr>
    </w:pPr>
    <w:hyperlink r:id="rId2" w:history="1">
      <w:r w:rsidR="00DC5F07" w:rsidRPr="006403C8">
        <w:rPr>
          <w:rStyle w:val="Hyperlink"/>
          <w:rFonts w:ascii="WhitneyHTF-Book" w:hAnsi="WhitneyHTF-Book" w:cs="WhitneyHTF-Book"/>
          <w:sz w:val="15"/>
          <w:szCs w:val="15"/>
        </w:rPr>
        <w:t>sust.rev.fund@ubc.ca</w:t>
      </w:r>
    </w:hyperlink>
  </w:p>
  <w:p w14:paraId="77CD32BF" w14:textId="77777777" w:rsidR="00DC5F07" w:rsidRPr="00DC5F07" w:rsidRDefault="00DC5F07" w:rsidP="004B1D2B">
    <w:pPr>
      <w:autoSpaceDE w:val="0"/>
      <w:autoSpaceDN w:val="0"/>
      <w:adjustRightInd w:val="0"/>
      <w:rPr>
        <w:rFonts w:ascii="WhitneyHTF-Book" w:hAnsi="WhitneyHTF-Book" w:cs="WhitneyHTF-Book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5DD5" w14:textId="77777777" w:rsidR="0085207A" w:rsidRDefault="0085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7CF7" w14:textId="77777777" w:rsidR="001F3BCC" w:rsidRDefault="001F3BCC" w:rsidP="00021F45">
      <w:r>
        <w:separator/>
      </w:r>
    </w:p>
  </w:footnote>
  <w:footnote w:type="continuationSeparator" w:id="0">
    <w:p w14:paraId="6A2AECDD" w14:textId="77777777" w:rsidR="001F3BCC" w:rsidRDefault="001F3BCC" w:rsidP="0002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5E74" w14:textId="77777777" w:rsidR="0085207A" w:rsidRDefault="00852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FACA" w14:textId="77777777" w:rsidR="0085207A" w:rsidRDefault="00852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7665" w14:textId="77777777" w:rsidR="0085207A" w:rsidRDefault="0085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46F"/>
    <w:multiLevelType w:val="multilevel"/>
    <w:tmpl w:val="4CC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20003"/>
    <w:multiLevelType w:val="hybridMultilevel"/>
    <w:tmpl w:val="A8A40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57E"/>
    <w:multiLevelType w:val="hybridMultilevel"/>
    <w:tmpl w:val="8A6CF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2050"/>
    <w:multiLevelType w:val="hybridMultilevel"/>
    <w:tmpl w:val="83F0F9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3D42"/>
    <w:multiLevelType w:val="hybridMultilevel"/>
    <w:tmpl w:val="AB66F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015D"/>
    <w:multiLevelType w:val="hybridMultilevel"/>
    <w:tmpl w:val="65BEC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73934"/>
    <w:multiLevelType w:val="hybridMultilevel"/>
    <w:tmpl w:val="5B203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4C6D"/>
    <w:multiLevelType w:val="hybridMultilevel"/>
    <w:tmpl w:val="95984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D0034"/>
    <w:multiLevelType w:val="hybridMultilevel"/>
    <w:tmpl w:val="1040BAE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14555FE"/>
    <w:multiLevelType w:val="hybridMultilevel"/>
    <w:tmpl w:val="5C98C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6B05"/>
    <w:multiLevelType w:val="hybridMultilevel"/>
    <w:tmpl w:val="E9C24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81AAC"/>
    <w:multiLevelType w:val="hybridMultilevel"/>
    <w:tmpl w:val="F7561E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54421"/>
    <w:multiLevelType w:val="hybridMultilevel"/>
    <w:tmpl w:val="B7409F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3595E"/>
    <w:multiLevelType w:val="multilevel"/>
    <w:tmpl w:val="6DE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5192A"/>
    <w:multiLevelType w:val="hybridMultilevel"/>
    <w:tmpl w:val="11E02B3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15B0"/>
    <w:multiLevelType w:val="multilevel"/>
    <w:tmpl w:val="8390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13D8D"/>
    <w:multiLevelType w:val="hybridMultilevel"/>
    <w:tmpl w:val="1DEC4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3093"/>
    <w:multiLevelType w:val="hybridMultilevel"/>
    <w:tmpl w:val="449C6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6B5"/>
    <w:multiLevelType w:val="hybridMultilevel"/>
    <w:tmpl w:val="A912C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B0413"/>
    <w:multiLevelType w:val="hybridMultilevel"/>
    <w:tmpl w:val="F2B82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97608"/>
    <w:multiLevelType w:val="hybridMultilevel"/>
    <w:tmpl w:val="DAAA2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76AF8"/>
    <w:multiLevelType w:val="hybridMultilevel"/>
    <w:tmpl w:val="EE76D590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26454"/>
    <w:multiLevelType w:val="hybridMultilevel"/>
    <w:tmpl w:val="6784D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A6545"/>
    <w:multiLevelType w:val="hybridMultilevel"/>
    <w:tmpl w:val="8B3AA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345E3"/>
    <w:multiLevelType w:val="hybridMultilevel"/>
    <w:tmpl w:val="9B827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36E65"/>
    <w:multiLevelType w:val="hybridMultilevel"/>
    <w:tmpl w:val="DC566A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36F8D"/>
    <w:multiLevelType w:val="hybridMultilevel"/>
    <w:tmpl w:val="820A2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67065"/>
    <w:multiLevelType w:val="hybridMultilevel"/>
    <w:tmpl w:val="5C50FC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25AEF"/>
    <w:multiLevelType w:val="hybridMultilevel"/>
    <w:tmpl w:val="78D298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845DC"/>
    <w:multiLevelType w:val="hybridMultilevel"/>
    <w:tmpl w:val="75E680B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6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24"/>
  </w:num>
  <w:num w:numId="10">
    <w:abstractNumId w:val="6"/>
  </w:num>
  <w:num w:numId="11">
    <w:abstractNumId w:val="23"/>
  </w:num>
  <w:num w:numId="12">
    <w:abstractNumId w:val="19"/>
  </w:num>
  <w:num w:numId="13">
    <w:abstractNumId w:val="1"/>
  </w:num>
  <w:num w:numId="14">
    <w:abstractNumId w:val="28"/>
  </w:num>
  <w:num w:numId="15">
    <w:abstractNumId w:val="7"/>
  </w:num>
  <w:num w:numId="16">
    <w:abstractNumId w:val="25"/>
  </w:num>
  <w:num w:numId="17">
    <w:abstractNumId w:val="11"/>
  </w:num>
  <w:num w:numId="18">
    <w:abstractNumId w:val="5"/>
  </w:num>
  <w:num w:numId="19">
    <w:abstractNumId w:val="22"/>
  </w:num>
  <w:num w:numId="20">
    <w:abstractNumId w:val="15"/>
  </w:num>
  <w:num w:numId="21">
    <w:abstractNumId w:val="14"/>
  </w:num>
  <w:num w:numId="22">
    <w:abstractNumId w:val="21"/>
  </w:num>
  <w:num w:numId="23">
    <w:abstractNumId w:val="29"/>
  </w:num>
  <w:num w:numId="24">
    <w:abstractNumId w:val="27"/>
  </w:num>
  <w:num w:numId="25">
    <w:abstractNumId w:val="2"/>
  </w:num>
  <w:num w:numId="26">
    <w:abstractNumId w:val="3"/>
  </w:num>
  <w:num w:numId="27">
    <w:abstractNumId w:val="13"/>
  </w:num>
  <w:num w:numId="28">
    <w:abstractNumId w:val="26"/>
  </w:num>
  <w:num w:numId="29">
    <w:abstractNumId w:val="1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38"/>
    <w:rsid w:val="00021F45"/>
    <w:rsid w:val="000B6E53"/>
    <w:rsid w:val="000E0738"/>
    <w:rsid w:val="000E407A"/>
    <w:rsid w:val="001362E5"/>
    <w:rsid w:val="00157B9F"/>
    <w:rsid w:val="001F3BCC"/>
    <w:rsid w:val="00273534"/>
    <w:rsid w:val="002A73C0"/>
    <w:rsid w:val="00305C97"/>
    <w:rsid w:val="0036231A"/>
    <w:rsid w:val="00386931"/>
    <w:rsid w:val="00396D53"/>
    <w:rsid w:val="003F35C7"/>
    <w:rsid w:val="004B1D2B"/>
    <w:rsid w:val="004D542D"/>
    <w:rsid w:val="004F0EB9"/>
    <w:rsid w:val="005224ED"/>
    <w:rsid w:val="006274F5"/>
    <w:rsid w:val="006E725A"/>
    <w:rsid w:val="0085207A"/>
    <w:rsid w:val="008B4AA2"/>
    <w:rsid w:val="008C08D5"/>
    <w:rsid w:val="00916501"/>
    <w:rsid w:val="009821FA"/>
    <w:rsid w:val="0098786A"/>
    <w:rsid w:val="00A144D4"/>
    <w:rsid w:val="00A84A60"/>
    <w:rsid w:val="00B43581"/>
    <w:rsid w:val="00B95764"/>
    <w:rsid w:val="00BD2E61"/>
    <w:rsid w:val="00C62619"/>
    <w:rsid w:val="00C91ACC"/>
    <w:rsid w:val="00CE35FB"/>
    <w:rsid w:val="00D20C0D"/>
    <w:rsid w:val="00D45EE0"/>
    <w:rsid w:val="00DB1E34"/>
    <w:rsid w:val="00DC5F07"/>
    <w:rsid w:val="00DE3F46"/>
    <w:rsid w:val="00E07CD9"/>
    <w:rsid w:val="00E337B1"/>
    <w:rsid w:val="00EE78E4"/>
    <w:rsid w:val="00F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598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53"/>
    <w:pPr>
      <w:spacing w:after="0" w:line="240" w:lineRule="auto"/>
    </w:pPr>
    <w:rPr>
      <w:rFonts w:ascii="Ebrima" w:hAnsi="Ebrim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5C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5C7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F46"/>
    <w:pPr>
      <w:outlineLvl w:val="2"/>
    </w:pPr>
    <w:rPr>
      <w:b/>
    </w:rPr>
  </w:style>
  <w:style w:type="paragraph" w:styleId="Heading6">
    <w:name w:val="heading 6"/>
    <w:basedOn w:val="Normal"/>
    <w:link w:val="Heading6Char"/>
    <w:uiPriority w:val="9"/>
    <w:qFormat/>
    <w:rsid w:val="00B43581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581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43581"/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styleId="Emphasis">
    <w:name w:val="Emphasis"/>
    <w:basedOn w:val="DefaultParagraphFont"/>
    <w:uiPriority w:val="20"/>
    <w:qFormat/>
    <w:rsid w:val="00E337B1"/>
    <w:rPr>
      <w:i/>
      <w:iCs/>
    </w:rPr>
  </w:style>
  <w:style w:type="character" w:customStyle="1" w:styleId="apple-converted-space">
    <w:name w:val="apple-converted-space"/>
    <w:basedOn w:val="DefaultParagraphFont"/>
    <w:rsid w:val="00E337B1"/>
  </w:style>
  <w:style w:type="character" w:customStyle="1" w:styleId="Heading2Char">
    <w:name w:val="Heading 2 Char"/>
    <w:basedOn w:val="DefaultParagraphFont"/>
    <w:link w:val="Heading2"/>
    <w:uiPriority w:val="9"/>
    <w:rsid w:val="003F35C7"/>
    <w:rPr>
      <w:rFonts w:ascii="Ebrima" w:eastAsiaTheme="majorEastAsia" w:hAnsi="Ebrima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35C7"/>
    <w:rPr>
      <w:rFonts w:ascii="Ebrima" w:eastAsiaTheme="majorEastAsia" w:hAnsi="Ebrima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E3F46"/>
    <w:rPr>
      <w:rFonts w:ascii="Ebrima" w:hAnsi="Ebrima"/>
      <w:b/>
      <w:sz w:val="18"/>
      <w:szCs w:val="18"/>
    </w:rPr>
  </w:style>
  <w:style w:type="character" w:styleId="Strong">
    <w:name w:val="Strong"/>
    <w:basedOn w:val="DefaultParagraphFont"/>
    <w:uiPriority w:val="22"/>
    <w:qFormat/>
    <w:rsid w:val="0091650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362E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62E5"/>
    <w:rPr>
      <w:rFonts w:ascii="Ebrima" w:eastAsiaTheme="majorEastAsia" w:hAnsi="Ebrima" w:cstheme="majorBidi"/>
      <w:color w:val="17365D" w:themeColor="text2" w:themeShade="BF"/>
      <w:spacing w:val="5"/>
      <w:kern w:val="28"/>
      <w:sz w:val="44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1362E5"/>
    <w:rPr>
      <w:color w:val="800080" w:themeColor="followedHyperlink"/>
      <w:u w:val="single"/>
    </w:rPr>
  </w:style>
  <w:style w:type="paragraph" w:customStyle="1" w:styleId="MemoBody">
    <w:name w:val="MemoBody"/>
    <w:basedOn w:val="Normal"/>
    <w:rsid w:val="00273534"/>
    <w:pPr>
      <w:tabs>
        <w:tab w:val="left" w:pos="8640"/>
      </w:tabs>
      <w:suppressAutoHyphens/>
      <w:spacing w:before="240"/>
    </w:pPr>
    <w:rPr>
      <w:rFonts w:ascii="Verdana" w:eastAsiaTheme="minorEastAsia" w:hAnsi="Verdana" w:cs="Verdana-Bold"/>
      <w:color w:val="444142"/>
      <w:sz w:val="20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1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F45"/>
    <w:rPr>
      <w:rFonts w:ascii="Ebrima" w:hAnsi="Ebri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1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F45"/>
    <w:rPr>
      <w:rFonts w:ascii="Ebrima" w:hAnsi="Ebri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tegicplan.ubc.c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ust.rev.fund@ubc.c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rategicplan.ubc.ca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st.rev.fund@ubc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2019-12-13T20:50:00Z</dcterms:created>
  <dcterms:modified xsi:type="dcterms:W3CDTF">2019-12-13T20:50:00Z</dcterms:modified>
</cp:coreProperties>
</file>